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00" w:rsidRPr="00793763" w:rsidRDefault="00793763" w:rsidP="00793763">
      <w:pPr>
        <w:jc w:val="center"/>
        <w:rPr>
          <w:b/>
          <w:sz w:val="28"/>
          <w:szCs w:val="28"/>
          <w:u w:val="single"/>
        </w:rPr>
      </w:pPr>
      <w:r w:rsidRPr="00793763">
        <w:rPr>
          <w:b/>
          <w:sz w:val="28"/>
          <w:szCs w:val="28"/>
          <w:u w:val="single"/>
        </w:rPr>
        <w:t>Shelby County</w:t>
      </w:r>
    </w:p>
    <w:p w:rsidR="00793763" w:rsidRPr="00355D53" w:rsidRDefault="00793763" w:rsidP="00793763">
      <w:pPr>
        <w:jc w:val="center"/>
        <w:rPr>
          <w:b/>
          <w:sz w:val="24"/>
          <w:szCs w:val="24"/>
          <w:u w:val="single"/>
        </w:rPr>
      </w:pPr>
      <w:r w:rsidRPr="00355D53">
        <w:rPr>
          <w:b/>
          <w:sz w:val="24"/>
          <w:szCs w:val="24"/>
          <w:u w:val="single"/>
        </w:rPr>
        <w:t>Attorney Fee Schedule</w:t>
      </w:r>
    </w:p>
    <w:p w:rsidR="00793763" w:rsidRPr="00355D53" w:rsidRDefault="00793763" w:rsidP="00355D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 xml:space="preserve">In compliance with Section </w:t>
      </w:r>
      <w:r w:rsidRPr="00355D53">
        <w:rPr>
          <w:rFonts w:ascii="Times New Roman" w:hAnsi="Times New Roman" w:cs="Times New Roman"/>
          <w:iCs/>
          <w:sz w:val="24"/>
          <w:szCs w:val="24"/>
        </w:rPr>
        <w:t>5</w:t>
      </w:r>
      <w:r w:rsidRPr="00355D53">
        <w:rPr>
          <w:rFonts w:ascii="Times New Roman" w:hAnsi="Times New Roman" w:cs="Times New Roman"/>
          <w:sz w:val="24"/>
          <w:szCs w:val="24"/>
        </w:rPr>
        <w:t>1.10 of the Family Code and Article 2.04 of the Code of</w:t>
      </w:r>
    </w:p>
    <w:p w:rsidR="00793763" w:rsidRPr="00355D53" w:rsidRDefault="00793763" w:rsidP="00355D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>Criminal Procedure, attorneys shall be compensated according to the following schedule:</w:t>
      </w:r>
    </w:p>
    <w:p w:rsidR="00793763" w:rsidRPr="00355D53" w:rsidRDefault="00793763" w:rsidP="00355D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3763" w:rsidRPr="00355D53" w:rsidRDefault="00793763" w:rsidP="00355D5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>Detention Hearings…</w:t>
      </w:r>
      <w:r w:rsidRPr="00355D53">
        <w:rPr>
          <w:rFonts w:ascii="Arial" w:hAnsi="Arial" w:cs="Arial"/>
          <w:sz w:val="24"/>
          <w:szCs w:val="24"/>
        </w:rPr>
        <w:t xml:space="preserve"> </w:t>
      </w:r>
      <w:r w:rsidRPr="00355D53">
        <w:rPr>
          <w:rFonts w:ascii="Times New Roman" w:hAnsi="Times New Roman" w:cs="Times New Roman"/>
          <w:sz w:val="24"/>
          <w:szCs w:val="24"/>
        </w:rPr>
        <w:t>$150.00</w:t>
      </w:r>
    </w:p>
    <w:p w:rsidR="00793763" w:rsidRPr="00355D53" w:rsidRDefault="00793763" w:rsidP="00355D5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>Routine Detention, Adjudication, and Disposition…$350.00</w:t>
      </w:r>
    </w:p>
    <w:p w:rsidR="00793763" w:rsidRPr="00355D53" w:rsidRDefault="00793763" w:rsidP="00355D5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>Contested Hearings and Trials…</w:t>
      </w:r>
      <w:r w:rsidRPr="00355D53">
        <w:rPr>
          <w:rFonts w:ascii="Times New Roman" w:hAnsi="Times New Roman" w:cs="Times New Roman"/>
          <w:iCs/>
          <w:sz w:val="24"/>
          <w:szCs w:val="24"/>
        </w:rPr>
        <w:t xml:space="preserve">$75.00 </w:t>
      </w:r>
      <w:r w:rsidRPr="00355D53">
        <w:rPr>
          <w:rFonts w:ascii="Times New Roman" w:hAnsi="Times New Roman" w:cs="Times New Roman"/>
          <w:sz w:val="24"/>
          <w:szCs w:val="24"/>
        </w:rPr>
        <w:t>per hour</w:t>
      </w:r>
    </w:p>
    <w:p w:rsidR="00793763" w:rsidRDefault="00793763" w:rsidP="00355D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>Appeals…</w:t>
      </w:r>
      <w:r w:rsidRPr="00355D53">
        <w:rPr>
          <w:rFonts w:ascii="Times New Roman" w:hAnsi="Times New Roman" w:cs="Times New Roman"/>
          <w:iCs/>
          <w:sz w:val="24"/>
          <w:szCs w:val="24"/>
        </w:rPr>
        <w:t xml:space="preserve">$75.00 </w:t>
      </w:r>
      <w:r w:rsidRPr="00355D53">
        <w:rPr>
          <w:rFonts w:ascii="Times New Roman" w:hAnsi="Times New Roman" w:cs="Times New Roman"/>
          <w:sz w:val="24"/>
          <w:szCs w:val="24"/>
        </w:rPr>
        <w:t>per hour</w:t>
      </w:r>
    </w:p>
    <w:p w:rsidR="00355D53" w:rsidRPr="00355D53" w:rsidRDefault="00355D53" w:rsidP="00355D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55D53" w:rsidRPr="00355D53" w:rsidRDefault="00355D53" w:rsidP="00355D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 xml:space="preserve">Hourly Rate </w:t>
      </w:r>
    </w:p>
    <w:p w:rsidR="00793763" w:rsidRPr="00355D53" w:rsidRDefault="00793763" w:rsidP="00355D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>Out of Court…$60.00</w:t>
      </w:r>
      <w:r w:rsidR="00355D53" w:rsidRPr="00355D53">
        <w:rPr>
          <w:rFonts w:ascii="Times New Roman" w:hAnsi="Times New Roman" w:cs="Times New Roman"/>
          <w:sz w:val="24"/>
          <w:szCs w:val="24"/>
        </w:rPr>
        <w:t xml:space="preserve"> per hour</w:t>
      </w:r>
    </w:p>
    <w:p w:rsidR="00793763" w:rsidRPr="00355D53" w:rsidRDefault="00793763" w:rsidP="00355D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55D53">
        <w:rPr>
          <w:rFonts w:ascii="Times New Roman" w:hAnsi="Times New Roman" w:cs="Times New Roman"/>
          <w:sz w:val="24"/>
          <w:szCs w:val="24"/>
        </w:rPr>
        <w:t>In Court…$75.00</w:t>
      </w:r>
      <w:r w:rsidR="00355D53" w:rsidRPr="00355D53">
        <w:rPr>
          <w:rFonts w:ascii="Times New Roman" w:hAnsi="Times New Roman" w:cs="Times New Roman"/>
          <w:sz w:val="24"/>
          <w:szCs w:val="24"/>
        </w:rPr>
        <w:t xml:space="preserve"> per hour</w:t>
      </w:r>
    </w:p>
    <w:p w:rsidR="00793763" w:rsidRPr="00793763" w:rsidRDefault="00793763" w:rsidP="00793763">
      <w:pPr>
        <w:rPr>
          <w:b/>
          <w:sz w:val="24"/>
          <w:szCs w:val="24"/>
          <w:u w:val="single"/>
        </w:rPr>
      </w:pPr>
    </w:p>
    <w:sectPr w:rsidR="00793763" w:rsidRPr="00793763" w:rsidSect="00A4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763"/>
    <w:rsid w:val="00355D53"/>
    <w:rsid w:val="005029B0"/>
    <w:rsid w:val="00793763"/>
    <w:rsid w:val="00937053"/>
    <w:rsid w:val="00A4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Company>State of Texas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Bartel</dc:creator>
  <cp:keywords/>
  <dc:description/>
  <cp:lastModifiedBy>Nicole Bartel</cp:lastModifiedBy>
  <cp:revision>2</cp:revision>
  <dcterms:created xsi:type="dcterms:W3CDTF">2010-07-13T19:34:00Z</dcterms:created>
  <dcterms:modified xsi:type="dcterms:W3CDTF">2010-07-13T20:09:00Z</dcterms:modified>
</cp:coreProperties>
</file>